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71" w:type="pct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429"/>
        <w:gridCol w:w="21"/>
      </w:tblGrid>
      <w:tr w:rsidR="00390592" w:rsidRPr="004E0C12" w:rsidTr="00837D10">
        <w:trPr>
          <w:trHeight w:val="14317"/>
          <w:tblCellSpacing w:w="0" w:type="dxa"/>
        </w:trPr>
        <w:tc>
          <w:tcPr>
            <w:tcW w:w="4989" w:type="pct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794390" w:rsidRPr="00837D10" w:rsidRDefault="00057D8B" w:rsidP="004E0C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44"/>
                <w:szCs w:val="4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FF0000"/>
                <w:sz w:val="44"/>
                <w:szCs w:val="44"/>
                <w:lang w:eastAsia="ru-RU"/>
              </w:rPr>
              <w:t xml:space="preserve"> Профилактика инфекционных заболеваний.</w:t>
            </w:r>
          </w:p>
          <w:p w:rsidR="00502BAA" w:rsidRDefault="00837D10" w:rsidP="004E0C12">
            <w:pPr>
              <w:spacing w:before="30" w:after="3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         </w:t>
            </w:r>
            <w:r w:rsidR="004E0C12" w:rsidRPr="004E0C1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Инфекционные заболевания вызываются болезнетворными микроорганизмами, вирусами, грибами и передаются от зараженного человека или животного здоровому</w:t>
            </w:r>
            <w:r w:rsidR="00D329F3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человеку</w:t>
            </w:r>
            <w:r w:rsidR="004E0C12" w:rsidRPr="004E0C1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. Для возникновения инфекционных болезней необходимо наличие возбудителя, объекта заражения (человек или животное) и факторов передачи инфекции (различные элементы окружающей среды). </w:t>
            </w:r>
          </w:p>
          <w:p w:rsidR="00D329F3" w:rsidRDefault="00837D10" w:rsidP="004E0C12">
            <w:pPr>
              <w:spacing w:before="30" w:after="3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     </w:t>
            </w:r>
            <w:r w:rsidR="004E0C12" w:rsidRPr="004E0C1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Для предупреждения возникновения инфекционных заболеваний сре</w:t>
            </w:r>
            <w:r w:rsidR="00D329F3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ди детей и подростков необходимо</w:t>
            </w:r>
            <w:r w:rsidR="004E0C12" w:rsidRPr="004E0C1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: </w:t>
            </w:r>
          </w:p>
          <w:p w:rsidR="00D329F3" w:rsidRDefault="00D329F3" w:rsidP="004E0C12">
            <w:pPr>
              <w:spacing w:before="30" w:after="3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- </w:t>
            </w:r>
            <w:r w:rsidR="004E0C12" w:rsidRPr="004E0C1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своевременное выявление больных и носителей инфекции, изоляция их от здоровых и затем лечение; исключение контакта здоровых с загр</w:t>
            </w: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язненными предметами</w:t>
            </w:r>
            <w:r w:rsidR="004E0C12" w:rsidRPr="004E0C1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; </w:t>
            </w:r>
            <w:proofErr w:type="gramEnd"/>
          </w:p>
          <w:p w:rsidR="00D329F3" w:rsidRDefault="00D329F3" w:rsidP="004E0C12">
            <w:pPr>
              <w:spacing w:before="30" w:after="3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- </w:t>
            </w:r>
            <w:r w:rsidR="004E0C12" w:rsidRPr="004E0C1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строгое соблюдение санитарно-гигиенического и санитарно-противоэпидемического режима в учреждениях и дома. </w:t>
            </w:r>
          </w:p>
          <w:p w:rsidR="00D329F3" w:rsidRDefault="00502BAA" w:rsidP="004E0C12">
            <w:pPr>
              <w:spacing w:before="30" w:after="3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837D10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     </w:t>
            </w: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Ежедневно </w:t>
            </w:r>
            <w:r w:rsidR="004E0C12" w:rsidRPr="004E0C1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педагог опрашивает родителей о состоянии здоровья детей. При подозрении на заболевание ребенка изолируют до установления причины плохого самочувствия. При выявлении инфекционного заболевания должны быть немедленно приняты меры по предупреждению распространения инфекции. </w:t>
            </w:r>
          </w:p>
          <w:p w:rsidR="004E0C12" w:rsidRPr="004E0C12" w:rsidRDefault="00837D10" w:rsidP="004E0C12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       </w:t>
            </w:r>
            <w:r w:rsidR="004E0C12" w:rsidRPr="004E0C1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По указанию эпидемиолога проводятся санитарно-противоэпидемические мероприятия, направленные на предупреждение распространения инфекции среди организованных детских коллективов. В зависимости от характера инфекции и способа ее передачи может предусматриваться карантин, дезинфекция, вакцинация и др. или комплекс предупредительных мероприятий.  Среди профилактических мероприятий важное место занимает формирование невосприимчивости организма детей и создание у них иммунитета к различным болезням путем проведения предохранительных прививок, закаливающих процедур и других оздоровительных мероприятий. </w:t>
            </w:r>
            <w:r w:rsidR="00794390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4E0C12" w:rsidRPr="00794390" w:rsidRDefault="004E0C12" w:rsidP="004E0C12">
            <w:pPr>
              <w:spacing w:before="30" w:after="0" w:line="240" w:lineRule="auto"/>
              <w:jc w:val="both"/>
              <w:rPr>
                <w:rFonts w:ascii="Liberation Serif" w:eastAsia="Times New Roman" w:hAnsi="Liberation Serif" w:cs="Times New Roman"/>
                <w:color w:val="2806BA"/>
                <w:sz w:val="32"/>
                <w:szCs w:val="32"/>
                <w:lang w:eastAsia="ru-RU"/>
              </w:rPr>
            </w:pPr>
            <w:r w:rsidRPr="004E0C12">
              <w:rPr>
                <w:rFonts w:ascii="Liberation Serif" w:eastAsia="Times New Roman" w:hAnsi="Liberation Serif" w:cs="Times New Roman"/>
                <w:color w:val="2806BA"/>
                <w:sz w:val="32"/>
                <w:szCs w:val="32"/>
                <w:lang w:eastAsia="ru-RU"/>
              </w:rPr>
              <w:t> </w:t>
            </w:r>
            <w:r w:rsidR="00794390">
              <w:rPr>
                <w:rFonts w:ascii="Liberation Serif" w:eastAsia="Times New Roman" w:hAnsi="Liberation Serif" w:cs="Times New Roman"/>
                <w:color w:val="2806BA"/>
                <w:sz w:val="32"/>
                <w:szCs w:val="32"/>
                <w:lang w:eastAsia="ru-RU"/>
              </w:rPr>
              <w:t xml:space="preserve"> </w:t>
            </w:r>
            <w:r w:rsidR="00837D10">
              <w:rPr>
                <w:rFonts w:ascii="Liberation Serif" w:eastAsia="Times New Roman" w:hAnsi="Liberation Serif" w:cs="Times New Roman"/>
                <w:color w:val="2806BA"/>
                <w:sz w:val="32"/>
                <w:szCs w:val="32"/>
                <w:lang w:eastAsia="ru-RU"/>
              </w:rPr>
              <w:t xml:space="preserve"> </w:t>
            </w:r>
            <w:r w:rsidRPr="004E0C1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Мероприятия по профилактике гриппа в общеобразовательных учреждениях проводятся в соответствии с требованиями СанПиН 2.4.2.2821-10 "Санитарно-эпидемиологические требования к условиям и организации обучения в общеобразовательных учреждениях</w:t>
            </w:r>
          </w:p>
          <w:p w:rsidR="007E74BD" w:rsidRDefault="00837D10" w:rsidP="004E0C12">
            <w:pPr>
              <w:spacing w:before="30"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       </w:t>
            </w:r>
            <w:r w:rsidR="004E0C12" w:rsidRPr="004E0C1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Допуск детей после перенесенного заболевания, а также отсутствия более 3 дней в дошкольное и общеобразовательное учреждение разрешается только при наличии справки участкового врача-педиатра с указанием диагноза, длительности заболевания, проведенного лечения, сведений об отсутствии контакта с инфекционными больными, а также рекомендаций по индивидуальному режиму ребенка на первые 10-14 дней. </w:t>
            </w:r>
          </w:p>
          <w:p w:rsidR="00BA25D9" w:rsidRDefault="004E0C12" w:rsidP="004E0C12">
            <w:pPr>
              <w:spacing w:before="30"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4E0C1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При возвращении лиц, болевших гриппоподобным заболеванием, в образовательное учреждение, они должны соблюдать «респираторный этикет» и гигиену рук, а также воздерживаться от близкого контакта с людьми, о которых известно, что они подвержены высокой степени риска возникновения о</w:t>
            </w:r>
            <w:r w:rsidR="00BA25D9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сложнений, связанных с гриппом.                                                                                 </w:t>
            </w:r>
          </w:p>
          <w:p w:rsidR="00794390" w:rsidRDefault="00794390" w:rsidP="00794390">
            <w:pPr>
              <w:spacing w:before="30" w:after="0" w:line="240" w:lineRule="auto"/>
              <w:jc w:val="both"/>
              <w:rPr>
                <w:rFonts w:ascii="Liberation Serif" w:eastAsia="Times New Roman" w:hAnsi="Liberation Serif" w:cs="Times New Roman"/>
                <w:b/>
                <w:color w:val="0000CC"/>
                <w:sz w:val="32"/>
                <w:szCs w:val="32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color w:val="0000CC"/>
                <w:sz w:val="32"/>
                <w:szCs w:val="32"/>
                <w:lang w:eastAsia="ru-RU"/>
              </w:rPr>
              <w:t xml:space="preserve">                  </w:t>
            </w:r>
          </w:p>
          <w:p w:rsidR="00794390" w:rsidRDefault="00794390" w:rsidP="00794390">
            <w:pPr>
              <w:spacing w:before="30" w:after="0" w:line="240" w:lineRule="auto"/>
              <w:jc w:val="both"/>
              <w:rPr>
                <w:rFonts w:ascii="Liberation Serif" w:eastAsia="Times New Roman" w:hAnsi="Liberation Serif" w:cs="Times New Roman"/>
                <w:b/>
                <w:color w:val="0000CC"/>
                <w:sz w:val="32"/>
                <w:szCs w:val="32"/>
                <w:lang w:eastAsia="ru-RU"/>
              </w:rPr>
            </w:pPr>
          </w:p>
          <w:p w:rsidR="00794390" w:rsidRDefault="00837D10" w:rsidP="00794390">
            <w:pPr>
              <w:spacing w:before="30" w:after="0" w:line="240" w:lineRule="auto"/>
              <w:jc w:val="both"/>
              <w:rPr>
                <w:rFonts w:ascii="Liberation Serif" w:eastAsia="Times New Roman" w:hAnsi="Liberation Serif" w:cs="Times New Roman"/>
                <w:b/>
                <w:color w:val="FF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color w:val="0000CC"/>
                <w:sz w:val="32"/>
                <w:szCs w:val="32"/>
                <w:lang w:eastAsia="ru-RU"/>
              </w:rPr>
              <w:lastRenderedPageBreak/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40640</wp:posOffset>
                  </wp:positionV>
                  <wp:extent cx="990600" cy="1085850"/>
                  <wp:effectExtent l="19050" t="0" r="0" b="0"/>
                  <wp:wrapNone/>
                  <wp:docPr id="5" name="Рисунок 3" descr="http://licey344.narod.ru/Kartinki/Doct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licey344.narod.ru/Kartinki/Doct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94390">
              <w:rPr>
                <w:rFonts w:ascii="Liberation Serif" w:eastAsia="Times New Roman" w:hAnsi="Liberation Serif" w:cs="Times New Roman"/>
                <w:b/>
                <w:color w:val="0000CC"/>
                <w:sz w:val="32"/>
                <w:szCs w:val="32"/>
                <w:lang w:eastAsia="ru-RU"/>
              </w:rPr>
              <w:t xml:space="preserve">                     </w:t>
            </w:r>
            <w:r w:rsidR="00794390" w:rsidRPr="004E0C12">
              <w:rPr>
                <w:rFonts w:ascii="Liberation Serif" w:eastAsia="Times New Roman" w:hAnsi="Liberation Serif" w:cs="Times New Roman"/>
                <w:b/>
                <w:color w:val="FF0000"/>
                <w:sz w:val="27"/>
                <w:szCs w:val="27"/>
                <w:lang w:eastAsia="ru-RU"/>
              </w:rPr>
              <w:t xml:space="preserve">СОБЛЮДАЙТЕ ПРОСТЫЕ ПРАВИЛА ГИГИЕНЫ! </w:t>
            </w:r>
          </w:p>
          <w:p w:rsidR="00794390" w:rsidRDefault="00794390" w:rsidP="00794390">
            <w:pPr>
              <w:spacing w:before="30" w:after="0" w:line="240" w:lineRule="auto"/>
              <w:jc w:val="both"/>
              <w:rPr>
                <w:rFonts w:ascii="Liberation Serif" w:eastAsia="Times New Roman" w:hAnsi="Liberation Serif" w:cs="Times New Roman"/>
                <w:b/>
                <w:color w:val="FF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color w:val="FF0000"/>
                <w:sz w:val="27"/>
                <w:szCs w:val="27"/>
                <w:lang w:eastAsia="ru-RU"/>
              </w:rPr>
              <w:t xml:space="preserve">                        </w:t>
            </w:r>
            <w:r w:rsidRPr="004E0C12">
              <w:rPr>
                <w:rFonts w:ascii="Liberation Serif" w:eastAsia="Times New Roman" w:hAnsi="Liberation Serif" w:cs="Times New Roman"/>
                <w:b/>
                <w:color w:val="FF0000"/>
                <w:sz w:val="27"/>
                <w:szCs w:val="27"/>
                <w:lang w:eastAsia="ru-RU"/>
              </w:rPr>
              <w:t xml:space="preserve">УМЕЙТЕ ЗАБОТИТЬСЯ О СВОЁМ ЗДОРОВЬЕ. </w:t>
            </w:r>
          </w:p>
          <w:p w:rsidR="00794390" w:rsidRDefault="00794390" w:rsidP="00794390">
            <w:pPr>
              <w:spacing w:before="30" w:after="0" w:line="240" w:lineRule="auto"/>
              <w:jc w:val="both"/>
              <w:rPr>
                <w:rFonts w:ascii="Liberation Serif" w:eastAsia="Times New Roman" w:hAnsi="Liberation Serif" w:cs="Times New Roman"/>
                <w:b/>
                <w:color w:val="FF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color w:val="FF0000"/>
                <w:sz w:val="27"/>
                <w:szCs w:val="27"/>
                <w:lang w:eastAsia="ru-RU"/>
              </w:rPr>
              <w:t xml:space="preserve">                                                   </w:t>
            </w:r>
            <w:r w:rsidRPr="004E0C12">
              <w:rPr>
                <w:rFonts w:ascii="Liberation Serif" w:eastAsia="Times New Roman" w:hAnsi="Liberation Serif" w:cs="Times New Roman"/>
                <w:b/>
                <w:color w:val="FF0000"/>
                <w:sz w:val="27"/>
                <w:szCs w:val="27"/>
                <w:lang w:eastAsia="ru-RU"/>
              </w:rPr>
              <w:t xml:space="preserve">ПОМНИТЕ! </w:t>
            </w:r>
          </w:p>
          <w:p w:rsidR="00794390" w:rsidRDefault="00794390" w:rsidP="00794390">
            <w:pPr>
              <w:spacing w:before="30" w:after="0" w:line="240" w:lineRule="auto"/>
              <w:jc w:val="both"/>
              <w:rPr>
                <w:rFonts w:ascii="Liberation Serif" w:eastAsia="Times New Roman" w:hAnsi="Liberation Serif" w:cs="Times New Roman"/>
                <w:b/>
                <w:color w:val="FF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color w:val="FF0000"/>
                <w:sz w:val="27"/>
                <w:szCs w:val="27"/>
                <w:lang w:eastAsia="ru-RU"/>
              </w:rPr>
              <w:t xml:space="preserve">                             </w:t>
            </w:r>
            <w:r w:rsidRPr="004E0C12">
              <w:rPr>
                <w:rFonts w:ascii="Liberation Serif" w:eastAsia="Times New Roman" w:hAnsi="Liberation Serif" w:cs="Times New Roman"/>
                <w:b/>
                <w:color w:val="FF0000"/>
                <w:sz w:val="27"/>
                <w:szCs w:val="27"/>
                <w:lang w:eastAsia="ru-RU"/>
              </w:rPr>
              <w:t>ЗДОРОВЬЕ - БОЛЬШАЯ ЦЕННОСТЬ!</w:t>
            </w:r>
          </w:p>
          <w:p w:rsidR="00BA25D9" w:rsidRDefault="00794390" w:rsidP="004E0C12">
            <w:pPr>
              <w:spacing w:before="30" w:after="0" w:line="240" w:lineRule="auto"/>
              <w:jc w:val="both"/>
              <w:rPr>
                <w:rFonts w:ascii="Liberation Serif" w:eastAsia="Times New Roman" w:hAnsi="Liberation Serif" w:cs="Times New Roman"/>
                <w:b/>
                <w:color w:val="0000CC"/>
                <w:sz w:val="32"/>
                <w:szCs w:val="32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color w:val="0000CC"/>
                <w:sz w:val="32"/>
                <w:szCs w:val="32"/>
                <w:lang w:eastAsia="ru-RU"/>
              </w:rPr>
              <w:t xml:space="preserve">                                         </w:t>
            </w:r>
            <w:r w:rsidR="00BA25D9" w:rsidRPr="007E74BD">
              <w:rPr>
                <w:rFonts w:ascii="Liberation Serif" w:eastAsia="Times New Roman" w:hAnsi="Liberation Serif" w:cs="Times New Roman"/>
                <w:b/>
                <w:color w:val="0000CC"/>
                <w:sz w:val="32"/>
                <w:szCs w:val="32"/>
                <w:lang w:eastAsia="ru-RU"/>
              </w:rPr>
              <w:t>Гигиена рук.</w:t>
            </w:r>
          </w:p>
          <w:p w:rsidR="00BA25D9" w:rsidRDefault="004E0C12" w:rsidP="004E0C12">
            <w:pPr>
              <w:spacing w:before="30"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4E0C1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Детям и персоналу необходимо рекомендовать частое мытьё рук водой с мылом, особенно после кашля или чихания, т.к. вирусы могут распространяться через загрязненные руки или контаминированные (загрязненные) вирусами, предметы. Мыло, бумажные полотенца и дезинфицирующие средства имеют большое значение для надлежащей гигиены рук и должны иметься в наличии в дошкольных и общеобразовательных учреждениях. Необходимо обеспечить надзор за детьми во время мытья рук, определить ответственных лиц. «Респираторный этикет». При кашле и чихании рекомендуется прикрывать нос и рот одноразовым платком и выбрасывать его в урну после использования, а также мыть руки, т.к. вирусы гриппа распространяются, главным образом, от человека человеку через вдыхание мельчайших капелек, образующихся при кашле и чихании. Для соблюдения «респираторного этикета» дети и персонал должны быть обеспечены одноразовыми платками и проинструктиро</w:t>
            </w:r>
            <w:r w:rsidR="00BA25D9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ваны о важности его соблюдения.                                                                                                               </w:t>
            </w:r>
          </w:p>
          <w:p w:rsidR="007E74BD" w:rsidRPr="00BA25D9" w:rsidRDefault="00794390" w:rsidP="004E0C12">
            <w:pPr>
              <w:spacing w:before="30"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                                          </w:t>
            </w:r>
            <w:r w:rsidR="004E0C12" w:rsidRPr="007E74BD">
              <w:rPr>
                <w:rFonts w:ascii="Liberation Serif" w:eastAsia="Times New Roman" w:hAnsi="Liberation Serif" w:cs="Times New Roman"/>
                <w:b/>
                <w:color w:val="0000CC"/>
                <w:sz w:val="32"/>
                <w:szCs w:val="32"/>
                <w:lang w:eastAsia="ru-RU"/>
              </w:rPr>
              <w:t xml:space="preserve">Влажная уборка. </w:t>
            </w:r>
          </w:p>
          <w:p w:rsidR="00BA25D9" w:rsidRDefault="004E0C12" w:rsidP="004E0C12">
            <w:pPr>
              <w:spacing w:before="30"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4E0C1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В общеобразовательных учреждениях необходимо регулярно проводить ежедневную влажную уборку с использованием соды, мыла или синтетических моющих и дез</w:t>
            </w:r>
            <w:r w:rsidR="00794390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инфицирующих средств. Обратить</w:t>
            </w:r>
            <w:r w:rsidRPr="004E0C1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особое внимание на все поверхности и предметы, которые имели наиболее частые контакты с руками (например, клавиатуры или парты), места скопления пыли (подоконники, радиаторы), а также мыть эти поверхности сразу после обнаружения видимого загрязнения. Уборку помещений проводят при открытых окнах или фрамугах. </w:t>
            </w:r>
          </w:p>
          <w:p w:rsidR="00BA25D9" w:rsidRPr="00837D10" w:rsidRDefault="00794390" w:rsidP="004E0C12">
            <w:pPr>
              <w:spacing w:before="30" w:after="0" w:line="240" w:lineRule="auto"/>
              <w:jc w:val="both"/>
              <w:rPr>
                <w:rFonts w:ascii="Liberation Serif" w:eastAsia="Times New Roman" w:hAnsi="Liberation Serif" w:cs="Times New Roman"/>
                <w:b/>
                <w:color w:val="0000CC"/>
                <w:sz w:val="32"/>
                <w:szCs w:val="32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color w:val="0000CC"/>
                <w:sz w:val="32"/>
                <w:szCs w:val="32"/>
                <w:lang w:eastAsia="ru-RU"/>
              </w:rPr>
              <w:t xml:space="preserve">                 </w:t>
            </w:r>
            <w:r w:rsidR="004E0C12" w:rsidRPr="00BA25D9">
              <w:rPr>
                <w:rFonts w:ascii="Liberation Serif" w:eastAsia="Times New Roman" w:hAnsi="Liberation Serif" w:cs="Times New Roman"/>
                <w:b/>
                <w:color w:val="0000CC"/>
                <w:sz w:val="32"/>
                <w:szCs w:val="32"/>
                <w:lang w:eastAsia="ru-RU"/>
              </w:rPr>
              <w:t>Активный скрининг на наличие заболевания.</w:t>
            </w:r>
          </w:p>
          <w:p w:rsidR="004E0C12" w:rsidRPr="007E74BD" w:rsidRDefault="004E0C12" w:rsidP="004E0C12">
            <w:pPr>
              <w:spacing w:before="30"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 w:rsidRPr="004E0C1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Если уровень заболеваемости гриппом продолжает расти, необходимо ввести ежедневный медицинский осмотр детей и персонала с измерением температуры тела и осмотром слизистой носоглотки. На протяжении дня необходимо выявлять и изолировать детей и работн</w:t>
            </w:r>
            <w:r w:rsidR="00BA25D9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иков, с признаками заболевания. </w:t>
            </w:r>
            <w:r w:rsidRPr="004E0C1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При росте заболеваемости гриппом дети и персонал, подверженные высокой степени риска возникновения осложнений гриппа, должны оставаться дома, решение об этом принимается после консультации с участковым врачом. Лица, остающиеся дома, должны избегать мест с большим скоплением народа.</w:t>
            </w:r>
          </w:p>
          <w:p w:rsidR="004E0C12" w:rsidRPr="00BA25D9" w:rsidRDefault="00837D10" w:rsidP="00BA25D9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           </w:t>
            </w:r>
            <w:r w:rsidR="004E0C12" w:rsidRPr="004E0C1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При повышенном уровне заболеваемости гриппом для большей разобщенности детей рекомендуется:</w:t>
            </w:r>
          </w:p>
          <w:p w:rsidR="004E0C12" w:rsidRPr="004E0C12" w:rsidRDefault="004E0C12" w:rsidP="004E0C1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0C1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отменить мероприятия, во врем</w:t>
            </w:r>
            <w:r w:rsidR="00BA25D9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я которых учащиеся </w:t>
            </w:r>
            <w:r w:rsidRPr="004E0C1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находятся вместе в больших группах в тесном контакте;</w:t>
            </w:r>
          </w:p>
          <w:p w:rsidR="004E0C12" w:rsidRPr="00BA25D9" w:rsidRDefault="004E0C12" w:rsidP="00BA25D9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0C1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на каждой перемене проветривать классные комнаты в отсутствии</w:t>
            </w:r>
            <w:r w:rsidR="00502BAA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детей</w:t>
            </w:r>
            <w:r w:rsidR="00BA25D9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AA6866" w:rsidRDefault="00837D10" w:rsidP="004E0C12">
            <w:pPr>
              <w:spacing w:before="30"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  <w:lastRenderedPageBreak/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-80010</wp:posOffset>
                  </wp:positionH>
                  <wp:positionV relativeFrom="paragraph">
                    <wp:posOffset>40640</wp:posOffset>
                  </wp:positionV>
                  <wp:extent cx="5953125" cy="8972550"/>
                  <wp:effectExtent l="19050" t="0" r="9525" b="0"/>
                  <wp:wrapNone/>
                  <wp:docPr id="7" name="Рисунок 4" descr="http://www.natknn.ru/wp-content/uploads/2019/11/profilaktika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natknn.ru/wp-content/uploads/2019/11/profilaktika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3125" cy="897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E74BD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        </w:t>
            </w:r>
            <w:r w:rsidR="004E0C12" w:rsidRPr="004E0C12"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F665BC" w:rsidRDefault="00F665BC" w:rsidP="004E0C12">
            <w:pPr>
              <w:spacing w:before="30" w:after="0" w:line="240" w:lineRule="auto"/>
              <w:jc w:val="both"/>
              <w:rPr>
                <w:rFonts w:ascii="Liberation Serif" w:eastAsia="Times New Roman" w:hAnsi="Liberation Serif" w:cs="Times New Roman"/>
                <w:b/>
                <w:color w:val="2806BA"/>
                <w:sz w:val="28"/>
                <w:szCs w:val="28"/>
                <w:lang w:eastAsia="ru-RU"/>
              </w:rPr>
            </w:pPr>
          </w:p>
          <w:p w:rsidR="004E0C12" w:rsidRPr="00F665BC" w:rsidRDefault="00794390" w:rsidP="00837D10">
            <w:pPr>
              <w:spacing w:before="30"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color w:val="2806BA"/>
                <w:sz w:val="32"/>
                <w:szCs w:val="32"/>
                <w:lang w:eastAsia="ru-RU"/>
              </w:rPr>
              <w:t xml:space="preserve">  </w:t>
            </w:r>
            <w:r w:rsidR="00837D10">
              <w:rPr>
                <w:rFonts w:ascii="Liberation Serif" w:eastAsia="Times New Roman" w:hAnsi="Liberation Serif" w:cs="Times New Roman"/>
                <w:b/>
                <w:color w:val="2806BA"/>
                <w:sz w:val="32"/>
                <w:szCs w:val="32"/>
                <w:lang w:eastAsia="ru-RU"/>
              </w:rPr>
              <w:t xml:space="preserve"> </w:t>
            </w:r>
          </w:p>
          <w:p w:rsidR="007E74BD" w:rsidRPr="004E0C12" w:rsidRDefault="007E74BD" w:rsidP="004E0C12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" w:type="pct"/>
            <w:shd w:val="clear" w:color="auto" w:fill="FFFFFF"/>
            <w:vAlign w:val="center"/>
            <w:hideMark/>
          </w:tcPr>
          <w:p w:rsidR="004E0C12" w:rsidRPr="004E0C12" w:rsidRDefault="004E0C12" w:rsidP="00486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94FF1" w:rsidRDefault="00E94FF1" w:rsidP="00F665BC"/>
    <w:sectPr w:rsidR="00E94FF1" w:rsidSect="00837D10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E66AF"/>
    <w:multiLevelType w:val="multilevel"/>
    <w:tmpl w:val="06F8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817C12"/>
    <w:multiLevelType w:val="multilevel"/>
    <w:tmpl w:val="26FC0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1F1753"/>
    <w:multiLevelType w:val="multilevel"/>
    <w:tmpl w:val="0DA25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C7686F"/>
    <w:multiLevelType w:val="multilevel"/>
    <w:tmpl w:val="8C4E1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383999"/>
    <w:multiLevelType w:val="multilevel"/>
    <w:tmpl w:val="D2B86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526923"/>
    <w:multiLevelType w:val="hybridMultilevel"/>
    <w:tmpl w:val="F0BAB3D8"/>
    <w:lvl w:ilvl="0" w:tplc="41D4F2D8">
      <w:start w:val="3"/>
      <w:numFmt w:val="decimal"/>
      <w:lvlText w:val="%1."/>
      <w:lvlJc w:val="left"/>
      <w:pPr>
        <w:ind w:left="502" w:hanging="360"/>
      </w:pPr>
      <w:rPr>
        <w:rFonts w:ascii="Liberation Serif" w:hAnsi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7F2E59D7"/>
    <w:multiLevelType w:val="multilevel"/>
    <w:tmpl w:val="8B408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3A97"/>
    <w:rsid w:val="00057D8B"/>
    <w:rsid w:val="00390592"/>
    <w:rsid w:val="004E0C12"/>
    <w:rsid w:val="00502BAA"/>
    <w:rsid w:val="00794390"/>
    <w:rsid w:val="007E74BD"/>
    <w:rsid w:val="00837D10"/>
    <w:rsid w:val="00A27BE4"/>
    <w:rsid w:val="00A77EA8"/>
    <w:rsid w:val="00A96111"/>
    <w:rsid w:val="00AA6866"/>
    <w:rsid w:val="00AF3A97"/>
    <w:rsid w:val="00BA25D9"/>
    <w:rsid w:val="00D329F3"/>
    <w:rsid w:val="00E94FF1"/>
    <w:rsid w:val="00F66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C1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05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C1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05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DDT</cp:lastModifiedBy>
  <cp:revision>9</cp:revision>
  <dcterms:created xsi:type="dcterms:W3CDTF">2020-01-31T15:26:00Z</dcterms:created>
  <dcterms:modified xsi:type="dcterms:W3CDTF">2020-02-04T06:40:00Z</dcterms:modified>
</cp:coreProperties>
</file>